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EFAB" w14:textId="77777777" w:rsidR="007A6FBA" w:rsidRDefault="007A6FBA" w:rsidP="007A6FBA">
      <w:pPr>
        <w:jc w:val="center"/>
        <w:rPr>
          <w:b/>
          <w:bCs/>
          <w:sz w:val="40"/>
          <w:szCs w:val="40"/>
        </w:rPr>
      </w:pPr>
    </w:p>
    <w:p w14:paraId="474208D0" w14:textId="0E8C1164" w:rsidR="00037849" w:rsidRDefault="00EC08AC" w:rsidP="000378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</w:t>
      </w:r>
      <w:r w:rsidR="00037849">
        <w:rPr>
          <w:rFonts w:ascii="Times New Roman" w:hAnsi="Times New Roman" w:cs="Times New Roman"/>
          <w:sz w:val="24"/>
          <w:szCs w:val="24"/>
        </w:rPr>
        <w:t xml:space="preserve">Érettségi tételek magyar nyelv és irodalomból </w:t>
      </w:r>
    </w:p>
    <w:p w14:paraId="4B58EFA6" w14:textId="77777777" w:rsidR="00037849" w:rsidRDefault="00037849" w:rsidP="000378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2023/2024. a 12. osztály számára </w:t>
      </w:r>
    </w:p>
    <w:p w14:paraId="2DEE9636" w14:textId="77777777" w:rsidR="00037849" w:rsidRDefault="00037849" w:rsidP="000378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(Kresztyankó Annamária)</w:t>
      </w:r>
    </w:p>
    <w:p w14:paraId="35056677" w14:textId="77777777" w:rsidR="00037849" w:rsidRDefault="00037849" w:rsidP="000378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38BCB2" w14:textId="77777777" w:rsidR="00037849" w:rsidRDefault="00037849" w:rsidP="000378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 irodalom témakörök </w:t>
      </w:r>
    </w:p>
    <w:p w14:paraId="15DFA3CF" w14:textId="77777777" w:rsidR="00037849" w:rsidRDefault="00037849" w:rsidP="000378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ABCDDC" w14:textId="77777777" w:rsidR="00037849" w:rsidRPr="00472AA3" w:rsidRDefault="00037849" w:rsidP="000378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AA3">
        <w:rPr>
          <w:rFonts w:ascii="Times New Roman" w:hAnsi="Times New Roman" w:cs="Times New Roman"/>
          <w:b/>
          <w:bCs/>
          <w:sz w:val="24"/>
          <w:szCs w:val="24"/>
        </w:rPr>
        <w:t>Életművek a magyar irodalomból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472AA3">
        <w:rPr>
          <w:rFonts w:ascii="Times New Roman" w:hAnsi="Times New Roman" w:cs="Times New Roman"/>
          <w:b/>
          <w:bCs/>
          <w:sz w:val="24"/>
          <w:szCs w:val="24"/>
        </w:rPr>
        <w:t>Kötelező szerzők</w:t>
      </w:r>
    </w:p>
    <w:p w14:paraId="6C05388D" w14:textId="01A1B70B" w:rsidR="00037849" w:rsidRPr="00041E7C" w:rsidRDefault="00037849" w:rsidP="0003784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1E7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E7C">
        <w:rPr>
          <w:rFonts w:ascii="Times New Roman" w:hAnsi="Times New Roman" w:cs="Times New Roman"/>
          <w:sz w:val="24"/>
          <w:szCs w:val="24"/>
        </w:rPr>
        <w:t>Vörösmarty Mihály filozófiai költeményei a romantik</w:t>
      </w:r>
      <w:r w:rsidR="007425D9">
        <w:rPr>
          <w:rFonts w:ascii="Times New Roman" w:hAnsi="Times New Roman" w:cs="Times New Roman"/>
          <w:sz w:val="24"/>
          <w:szCs w:val="24"/>
        </w:rPr>
        <w:t>a</w:t>
      </w:r>
      <w:r w:rsidRPr="00041E7C">
        <w:rPr>
          <w:rFonts w:ascii="Times New Roman" w:hAnsi="Times New Roman" w:cs="Times New Roman"/>
          <w:sz w:val="24"/>
          <w:szCs w:val="24"/>
        </w:rPr>
        <w:t xml:space="preserve"> kor</w:t>
      </w:r>
      <w:r w:rsidR="007425D9">
        <w:rPr>
          <w:rFonts w:ascii="Times New Roman" w:hAnsi="Times New Roman" w:cs="Times New Roman"/>
          <w:sz w:val="24"/>
          <w:szCs w:val="24"/>
        </w:rPr>
        <w:t>á</w:t>
      </w:r>
      <w:r w:rsidRPr="00041E7C">
        <w:rPr>
          <w:rFonts w:ascii="Times New Roman" w:hAnsi="Times New Roman" w:cs="Times New Roman"/>
          <w:sz w:val="24"/>
          <w:szCs w:val="24"/>
        </w:rPr>
        <w:t>ban</w:t>
      </w:r>
    </w:p>
    <w:p w14:paraId="1F576BF1" w14:textId="77777777" w:rsidR="00037849" w:rsidRPr="00041E7C" w:rsidRDefault="00037849" w:rsidP="0003784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1E7C">
        <w:rPr>
          <w:rFonts w:ascii="Times New Roman" w:hAnsi="Times New Roman" w:cs="Times New Roman"/>
          <w:sz w:val="24"/>
          <w:szCs w:val="24"/>
        </w:rPr>
        <w:t>Petőfi Sándor forradalmi költészete</w:t>
      </w:r>
    </w:p>
    <w:p w14:paraId="77D4B39F" w14:textId="7A4503D8" w:rsidR="00037849" w:rsidRPr="00041E7C" w:rsidRDefault="00037849" w:rsidP="0003784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41E7C">
        <w:rPr>
          <w:rFonts w:ascii="Times New Roman" w:hAnsi="Times New Roman" w:cs="Times New Roman"/>
          <w:sz w:val="24"/>
          <w:szCs w:val="24"/>
        </w:rPr>
        <w:t>Arany János balladáinak értelmezési lehetőségei</w:t>
      </w:r>
      <w:r w:rsidR="009F22E9">
        <w:rPr>
          <w:rFonts w:ascii="Times New Roman" w:hAnsi="Times New Roman" w:cs="Times New Roman"/>
          <w:sz w:val="24"/>
          <w:szCs w:val="24"/>
        </w:rPr>
        <w:t xml:space="preserve"> </w:t>
      </w:r>
      <w:r w:rsidRPr="00041E7C">
        <w:rPr>
          <w:rFonts w:ascii="Times New Roman" w:hAnsi="Times New Roman" w:cs="Times New Roman"/>
          <w:sz w:val="24"/>
          <w:szCs w:val="24"/>
        </w:rPr>
        <w:t>a bűn és bűnhődés motívum</w:t>
      </w:r>
      <w:r w:rsidR="009F22E9">
        <w:rPr>
          <w:rFonts w:ascii="Times New Roman" w:hAnsi="Times New Roman" w:cs="Times New Roman"/>
          <w:sz w:val="24"/>
          <w:szCs w:val="24"/>
        </w:rPr>
        <w:t>án keresztül</w:t>
      </w:r>
    </w:p>
    <w:p w14:paraId="35FBC802" w14:textId="77777777" w:rsidR="00037849" w:rsidRPr="00041E7C" w:rsidRDefault="00037849" w:rsidP="0003784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41E7C">
        <w:rPr>
          <w:rFonts w:ascii="Times New Roman" w:hAnsi="Times New Roman" w:cs="Times New Roman"/>
          <w:sz w:val="24"/>
          <w:szCs w:val="24"/>
        </w:rPr>
        <w:t xml:space="preserve">Jókai Mór </w:t>
      </w:r>
      <w:r w:rsidRPr="00041E7C">
        <w:rPr>
          <w:rFonts w:ascii="Times New Roman" w:hAnsi="Times New Roman" w:cs="Times New Roman"/>
          <w:i/>
          <w:iCs/>
          <w:sz w:val="24"/>
          <w:szCs w:val="24"/>
        </w:rPr>
        <w:t>A tengerszem tündére</w:t>
      </w:r>
      <w:r w:rsidRPr="00041E7C">
        <w:rPr>
          <w:rFonts w:ascii="Times New Roman" w:hAnsi="Times New Roman" w:cs="Times New Roman"/>
          <w:sz w:val="24"/>
          <w:szCs w:val="24"/>
        </w:rPr>
        <w:t xml:space="preserve"> c. elbeszélése a műfajiság és a konfliktusábrázolás tükrében</w:t>
      </w:r>
    </w:p>
    <w:p w14:paraId="1734C846" w14:textId="77777777" w:rsidR="00037849" w:rsidRPr="00041E7C" w:rsidRDefault="00037849" w:rsidP="0003784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41E7C">
        <w:rPr>
          <w:rFonts w:ascii="Times New Roman" w:hAnsi="Times New Roman" w:cs="Times New Roman"/>
          <w:sz w:val="24"/>
          <w:szCs w:val="24"/>
        </w:rPr>
        <w:t xml:space="preserve">A népiesség vonatkozásai Mikszáth Kálmán </w:t>
      </w:r>
      <w:r w:rsidRPr="00041E7C">
        <w:rPr>
          <w:rFonts w:ascii="Times New Roman" w:hAnsi="Times New Roman" w:cs="Times New Roman"/>
          <w:i/>
          <w:iCs/>
          <w:sz w:val="24"/>
          <w:szCs w:val="24"/>
        </w:rPr>
        <w:t>A jó palócok</w:t>
      </w:r>
      <w:r w:rsidRPr="00041E7C">
        <w:rPr>
          <w:rFonts w:ascii="Times New Roman" w:hAnsi="Times New Roman" w:cs="Times New Roman"/>
          <w:sz w:val="24"/>
          <w:szCs w:val="24"/>
        </w:rPr>
        <w:t xml:space="preserve"> c. kötetében</w:t>
      </w:r>
    </w:p>
    <w:p w14:paraId="5EF3ED36" w14:textId="77777777" w:rsidR="00037849" w:rsidRPr="00041E7C" w:rsidRDefault="00037849" w:rsidP="0003784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41E7C">
        <w:rPr>
          <w:rFonts w:ascii="Times New Roman" w:hAnsi="Times New Roman" w:cs="Times New Roman"/>
          <w:sz w:val="24"/>
          <w:szCs w:val="24"/>
        </w:rPr>
        <w:t xml:space="preserve">Ady Endre </w:t>
      </w:r>
      <w:r w:rsidRPr="00041E7C">
        <w:rPr>
          <w:rFonts w:ascii="Times New Roman" w:hAnsi="Times New Roman" w:cs="Times New Roman"/>
          <w:i/>
          <w:iCs/>
          <w:sz w:val="24"/>
          <w:szCs w:val="24"/>
        </w:rPr>
        <w:t>Új versek</w:t>
      </w:r>
      <w:r w:rsidRPr="00041E7C">
        <w:rPr>
          <w:rFonts w:ascii="Times New Roman" w:hAnsi="Times New Roman" w:cs="Times New Roman"/>
          <w:sz w:val="24"/>
          <w:szCs w:val="24"/>
        </w:rPr>
        <w:t xml:space="preserve"> c. kötetének formai és tartalmi sajátosságai</w:t>
      </w:r>
    </w:p>
    <w:p w14:paraId="4EE00AE8" w14:textId="77777777" w:rsidR="00037849" w:rsidRPr="00041E7C" w:rsidRDefault="00037849" w:rsidP="0003784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271C3">
        <w:rPr>
          <w:rFonts w:ascii="Times New Roman" w:hAnsi="Times New Roman" w:cs="Times New Roman"/>
          <w:sz w:val="24"/>
          <w:szCs w:val="24"/>
        </w:rPr>
        <w:t>7. Herczeg Ferenc</w:t>
      </w:r>
      <w:r w:rsidRPr="00041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a klasszikus modern regény világa</w:t>
      </w:r>
    </w:p>
    <w:p w14:paraId="040F3B67" w14:textId="77777777" w:rsidR="00037849" w:rsidRPr="00041E7C" w:rsidRDefault="00037849" w:rsidP="0003784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41E7C">
        <w:rPr>
          <w:rFonts w:ascii="Times New Roman" w:hAnsi="Times New Roman" w:cs="Times New Roman"/>
          <w:sz w:val="24"/>
          <w:szCs w:val="24"/>
        </w:rPr>
        <w:t>Babits Mihály filozófiai költeményeinek értelmezési lehetőségei</w:t>
      </w:r>
    </w:p>
    <w:p w14:paraId="57669F14" w14:textId="77777777" w:rsidR="00037849" w:rsidRPr="00041E7C" w:rsidRDefault="00037849" w:rsidP="0003784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41E7C">
        <w:rPr>
          <w:rFonts w:ascii="Times New Roman" w:hAnsi="Times New Roman" w:cs="Times New Roman"/>
          <w:sz w:val="24"/>
          <w:szCs w:val="24"/>
        </w:rPr>
        <w:t xml:space="preserve">Kosztolányi Dezső </w:t>
      </w:r>
      <w:r w:rsidRPr="00041E7C">
        <w:rPr>
          <w:rFonts w:ascii="Times New Roman" w:hAnsi="Times New Roman" w:cs="Times New Roman"/>
          <w:i/>
          <w:iCs/>
          <w:sz w:val="24"/>
          <w:szCs w:val="24"/>
        </w:rPr>
        <w:t>Édes Anna</w:t>
      </w:r>
      <w:r w:rsidRPr="00041E7C">
        <w:rPr>
          <w:rFonts w:ascii="Times New Roman" w:hAnsi="Times New Roman" w:cs="Times New Roman"/>
          <w:sz w:val="24"/>
          <w:szCs w:val="24"/>
        </w:rPr>
        <w:t xml:space="preserve"> c. művének tartalmi és nyelvi sajátosságai</w:t>
      </w:r>
    </w:p>
    <w:p w14:paraId="16F1B91B" w14:textId="77777777" w:rsidR="00037849" w:rsidRDefault="00037849" w:rsidP="0003784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41E7C">
        <w:rPr>
          <w:rFonts w:ascii="Times New Roman" w:hAnsi="Times New Roman" w:cs="Times New Roman"/>
          <w:sz w:val="24"/>
          <w:szCs w:val="24"/>
        </w:rPr>
        <w:t xml:space="preserve">A szerelem tematikája József Attila költészetében </w:t>
      </w:r>
    </w:p>
    <w:p w14:paraId="5256F76E" w14:textId="77777777" w:rsidR="00037849" w:rsidRPr="00041E7C" w:rsidRDefault="00037849" w:rsidP="000378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E7C">
        <w:rPr>
          <w:rFonts w:ascii="Times New Roman" w:hAnsi="Times New Roman" w:cs="Times New Roman"/>
          <w:b/>
          <w:bCs/>
          <w:sz w:val="24"/>
          <w:szCs w:val="24"/>
        </w:rPr>
        <w:t>Szerzők, művek, korszakok a régi magyar irodalomból a 18. század végéig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041E7C">
        <w:rPr>
          <w:rFonts w:ascii="Times New Roman" w:hAnsi="Times New Roman" w:cs="Times New Roman"/>
          <w:b/>
          <w:bCs/>
          <w:sz w:val="24"/>
          <w:szCs w:val="24"/>
        </w:rPr>
        <w:t>Választható szerzők</w:t>
      </w:r>
    </w:p>
    <w:p w14:paraId="6D5F20C2" w14:textId="77777777" w:rsidR="00037849" w:rsidRPr="00472AA3" w:rsidRDefault="00037849" w:rsidP="0003784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319AB">
        <w:rPr>
          <w:rFonts w:ascii="Times New Roman" w:hAnsi="Times New Roman" w:cs="Times New Roman"/>
          <w:sz w:val="24"/>
          <w:szCs w:val="24"/>
        </w:rPr>
        <w:t>11. Balassi</w:t>
      </w:r>
      <w:r>
        <w:rPr>
          <w:rFonts w:ascii="Times New Roman" w:hAnsi="Times New Roman" w:cs="Times New Roman"/>
          <w:sz w:val="24"/>
          <w:szCs w:val="24"/>
        </w:rPr>
        <w:t xml:space="preserve"> Bálint költészetének tematikai sajátosságai </w:t>
      </w:r>
    </w:p>
    <w:p w14:paraId="75789E98" w14:textId="77777777" w:rsidR="00037849" w:rsidRPr="00041E7C" w:rsidRDefault="00037849" w:rsidP="0003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41E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Portrék, metszetek, látásmódok a 19-20. század magyar irodalmából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/ </w:t>
      </w:r>
      <w:r w:rsidRPr="00041E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Választható szerzők</w:t>
      </w:r>
    </w:p>
    <w:p w14:paraId="2F69319E" w14:textId="77777777" w:rsidR="00037849" w:rsidRPr="00D319AB" w:rsidRDefault="00037849" w:rsidP="0003784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9AB">
        <w:rPr>
          <w:rFonts w:ascii="Times New Roman" w:eastAsia="Times New Roman" w:hAnsi="Times New Roman" w:cs="Times New Roman"/>
          <w:sz w:val="24"/>
          <w:szCs w:val="24"/>
          <w:lang w:eastAsia="hu-HU"/>
        </w:rPr>
        <w:t>12. A klasszicista látásmód Radnóti Miklós lírájában</w:t>
      </w:r>
    </w:p>
    <w:p w14:paraId="71A152BC" w14:textId="77777777" w:rsidR="00037849" w:rsidRDefault="00037849" w:rsidP="0003784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9AB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groteszk látásmód Örkény István </w:t>
      </w:r>
      <w:r w:rsidRPr="00D319A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Egyperces novellák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c. kötetében</w:t>
      </w:r>
    </w:p>
    <w:p w14:paraId="54EFFC6B" w14:textId="77777777" w:rsidR="00037849" w:rsidRPr="00041E7C" w:rsidRDefault="00037849" w:rsidP="0003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41E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Metszetek a 20. századi délvidéki, erdélyi, felvidéki, kárpátaljai irodalomból</w:t>
      </w:r>
    </w:p>
    <w:p w14:paraId="15B3741C" w14:textId="77777777" w:rsidR="00037849" w:rsidRDefault="00037849" w:rsidP="0003784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A társadalmi-kulturális környezet kritikai hangneme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Kányádi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 </w:t>
      </w:r>
      <w:r w:rsidRPr="0042249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Sörény és koponya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c. kötetében</w:t>
      </w:r>
    </w:p>
    <w:p w14:paraId="207A047B" w14:textId="77777777" w:rsidR="00037849" w:rsidRPr="00041E7C" w:rsidRDefault="00037849" w:rsidP="0003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41E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Művek a kortárs magyar irodalomból</w:t>
      </w:r>
    </w:p>
    <w:p w14:paraId="040A9FE7" w14:textId="09528A51" w:rsidR="00037849" w:rsidRPr="002D05CB" w:rsidRDefault="00037849" w:rsidP="0082247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849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425D9">
        <w:rPr>
          <w:rFonts w:ascii="Times New Roman" w:eastAsia="Times New Roman" w:hAnsi="Times New Roman" w:cs="Times New Roman"/>
          <w:sz w:val="24"/>
          <w:szCs w:val="24"/>
          <w:lang w:eastAsia="hu-HU"/>
        </w:rPr>
        <w:t>A holokauszt ábrázolás</w:t>
      </w:r>
      <w:r w:rsidR="008950C4">
        <w:rPr>
          <w:rFonts w:ascii="Times New Roman" w:eastAsia="Times New Roman" w:hAnsi="Times New Roman" w:cs="Times New Roman"/>
          <w:sz w:val="24"/>
          <w:szCs w:val="24"/>
          <w:lang w:eastAsia="hu-HU"/>
        </w:rPr>
        <w:t>i lehetőségei</w:t>
      </w:r>
      <w:r w:rsidR="007425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kortárs magyar irodalomban </w:t>
      </w:r>
    </w:p>
    <w:p w14:paraId="26A523C2" w14:textId="77777777" w:rsidR="00037849" w:rsidRPr="00041E7C" w:rsidRDefault="00037849" w:rsidP="0003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41E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Művek a világirodalomból </w:t>
      </w:r>
    </w:p>
    <w:p w14:paraId="28597DDA" w14:textId="77777777" w:rsidR="00037849" w:rsidRPr="002D05CB" w:rsidRDefault="00037849" w:rsidP="00037849">
      <w:pPr>
        <w:spacing w:line="240" w:lineRule="auto"/>
        <w:ind w:left="708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2D0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 </w:t>
      </w:r>
      <w:r w:rsidRPr="002D05CB">
        <w:rPr>
          <w:rFonts w:ascii="Times New Roman" w:hAnsi="Times New Roman" w:cs="Times New Roman"/>
          <w:sz w:val="24"/>
          <w:szCs w:val="24"/>
        </w:rPr>
        <w:t xml:space="preserve">A karakterábrázolás lehetőségei – Puskin: </w:t>
      </w:r>
      <w:r w:rsidRPr="002D05CB">
        <w:rPr>
          <w:rFonts w:ascii="Times New Roman" w:hAnsi="Times New Roman" w:cs="Times New Roman"/>
          <w:i/>
          <w:iCs/>
          <w:sz w:val="24"/>
          <w:szCs w:val="24"/>
        </w:rPr>
        <w:t>Anyegin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 művében</w:t>
      </w:r>
    </w:p>
    <w:p w14:paraId="0C3DECC4" w14:textId="77777777" w:rsidR="00037849" w:rsidRPr="002D05CB" w:rsidRDefault="00037849" w:rsidP="0003784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9AB">
        <w:rPr>
          <w:rFonts w:ascii="Times New Roman" w:eastAsia="Times New Roman" w:hAnsi="Times New Roman" w:cs="Times New Roman"/>
          <w:sz w:val="24"/>
          <w:szCs w:val="24"/>
          <w:lang w:eastAsia="hu-H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francia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premodernek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(Baudelaire, Verlaine, Rimbaud) poétikai sajátosságai</w:t>
      </w:r>
    </w:p>
    <w:p w14:paraId="3EB0C324" w14:textId="77777777" w:rsidR="00037849" w:rsidRPr="0035781F" w:rsidRDefault="00037849" w:rsidP="0003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578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Színház és dráma</w:t>
      </w:r>
    </w:p>
    <w:p w14:paraId="0C550712" w14:textId="77777777" w:rsidR="009F22E9" w:rsidRDefault="00037849" w:rsidP="0003784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18. Az </w:t>
      </w:r>
      <w:r w:rsidR="009F22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Erzsébet-kori dráma és színház – Shakespeare: </w:t>
      </w:r>
      <w:r w:rsidR="009F22E9" w:rsidRPr="009F22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Rómeó és Júlia</w:t>
      </w:r>
      <w:r w:rsidR="009F22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E3B0ECD" w14:textId="2B7D8563" w:rsidR="00037849" w:rsidRDefault="009F22E9" w:rsidP="0003784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19.</w:t>
      </w:r>
      <w:r w:rsidR="009B24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="000378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dráma és színház sajátosságai – Csehov </w:t>
      </w:r>
      <w:r w:rsidR="00037849" w:rsidRPr="0035781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Sirály</w:t>
      </w:r>
      <w:r w:rsidR="000378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c. drámájának bemutatása</w:t>
      </w:r>
    </w:p>
    <w:p w14:paraId="369AF5C6" w14:textId="77777777" w:rsidR="00037849" w:rsidRDefault="00037849" w:rsidP="0003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578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irodalom határterületei</w:t>
      </w:r>
    </w:p>
    <w:p w14:paraId="71D37DED" w14:textId="77777777" w:rsidR="00037849" w:rsidRDefault="00037849" w:rsidP="0003784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49A">
        <w:rPr>
          <w:rFonts w:ascii="Times New Roman" w:eastAsia="Times New Roman" w:hAnsi="Times New Roman" w:cs="Times New Roman"/>
          <w:sz w:val="24"/>
          <w:szCs w:val="24"/>
          <w:lang w:eastAsia="hu-H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Karinthy Frigyes irodalmi munkásságának bemutatása a </w:t>
      </w:r>
      <w:r w:rsidRPr="0042249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Frici &amp; Aranka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c. filmben</w:t>
      </w:r>
    </w:p>
    <w:p w14:paraId="5992D47F" w14:textId="77777777" w:rsidR="00037849" w:rsidRDefault="00037849" w:rsidP="0003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FB525A" w14:textId="77777777" w:rsidR="00037849" w:rsidRDefault="00037849" w:rsidP="00037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E692D9" w14:textId="77777777" w:rsidR="00037849" w:rsidRDefault="00037849" w:rsidP="00037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96E09E" w14:textId="77777777" w:rsidR="00037849" w:rsidRDefault="00037849" w:rsidP="00037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F30410" w14:textId="77777777" w:rsidR="00037849" w:rsidRDefault="00037849" w:rsidP="00037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AB92B9" w14:textId="77777777" w:rsidR="00037849" w:rsidRDefault="00037849" w:rsidP="00037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B34BD2" w14:textId="77777777" w:rsidR="00037849" w:rsidRDefault="00037849" w:rsidP="00037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861555" w14:textId="77777777" w:rsidR="00037849" w:rsidRDefault="00037849" w:rsidP="00037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AA7D94" w14:textId="77777777" w:rsidR="00037849" w:rsidRDefault="00037849" w:rsidP="00037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EEFF73" w14:textId="13ED38D8" w:rsidR="00037849" w:rsidRDefault="00037849" w:rsidP="00037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Magyar nyelv témakörök </w:t>
      </w:r>
    </w:p>
    <w:p w14:paraId="1BCACD86" w14:textId="77777777" w:rsidR="00037849" w:rsidRPr="00F8638D" w:rsidRDefault="00037849" w:rsidP="00037849">
      <w:pPr>
        <w:pStyle w:val="NormlWeb"/>
        <w:rPr>
          <w:b/>
          <w:bCs/>
        </w:rPr>
      </w:pPr>
      <w:r w:rsidRPr="00F8638D">
        <w:rPr>
          <w:b/>
          <w:bCs/>
        </w:rPr>
        <w:t>Kommunikáció</w:t>
      </w:r>
    </w:p>
    <w:p w14:paraId="4E3B5323" w14:textId="77777777" w:rsidR="00037849" w:rsidRDefault="00037849" w:rsidP="00037849">
      <w:pPr>
        <w:pStyle w:val="NormlWeb"/>
        <w:ind w:left="708"/>
      </w:pPr>
      <w:r>
        <w:t xml:space="preserve">1. A kommunikációs folyamat összetevői, funkciói, jellegzetességei </w:t>
      </w:r>
    </w:p>
    <w:p w14:paraId="54F14E2A" w14:textId="77777777" w:rsidR="00037849" w:rsidRDefault="00037849" w:rsidP="00037849">
      <w:pPr>
        <w:pStyle w:val="NormlWeb"/>
        <w:ind w:left="708"/>
      </w:pPr>
      <w:r>
        <w:t>2. Tömegkommunikáció: a média szerepe a nyilvánosságban</w:t>
      </w:r>
    </w:p>
    <w:p w14:paraId="4850830A" w14:textId="77777777" w:rsidR="00037849" w:rsidRDefault="00037849" w:rsidP="00037849">
      <w:pPr>
        <w:pStyle w:val="NormlWeb"/>
        <w:ind w:left="708"/>
      </w:pPr>
      <w:r>
        <w:t xml:space="preserve">3. A </w:t>
      </w:r>
      <w:proofErr w:type="gramStart"/>
      <w:r>
        <w:t>reklám</w:t>
      </w:r>
      <w:proofErr w:type="gramEnd"/>
      <w:r>
        <w:t xml:space="preserve"> mint a tömegkommunikáció eszköze</w:t>
      </w:r>
    </w:p>
    <w:p w14:paraId="53BFF20B" w14:textId="77777777" w:rsidR="00037849" w:rsidRPr="00F8638D" w:rsidRDefault="00037849" w:rsidP="00037849">
      <w:pPr>
        <w:pStyle w:val="NormlWeb"/>
        <w:rPr>
          <w:b/>
          <w:bCs/>
        </w:rPr>
      </w:pPr>
      <w:r w:rsidRPr="00F8638D">
        <w:rPr>
          <w:b/>
          <w:bCs/>
        </w:rPr>
        <w:t xml:space="preserve">A magyar nyelv története </w:t>
      </w:r>
    </w:p>
    <w:p w14:paraId="05B580EB" w14:textId="77777777" w:rsidR="00037849" w:rsidRDefault="00037849" w:rsidP="00037849">
      <w:pPr>
        <w:pStyle w:val="NormlWeb"/>
        <w:ind w:left="708"/>
      </w:pPr>
      <w:r>
        <w:t>4. A nyelvtörténet forrásai</w:t>
      </w:r>
    </w:p>
    <w:p w14:paraId="1F1F6096" w14:textId="77777777" w:rsidR="00037849" w:rsidRDefault="00037849" w:rsidP="00037849">
      <w:pPr>
        <w:pStyle w:val="NormlWeb"/>
        <w:ind w:left="708"/>
      </w:pPr>
      <w:r>
        <w:t>5. A magyar nyelvtörténet korszakai</w:t>
      </w:r>
    </w:p>
    <w:p w14:paraId="11C90A3A" w14:textId="77777777" w:rsidR="00037849" w:rsidRPr="00F8638D" w:rsidRDefault="00037849" w:rsidP="00037849">
      <w:pPr>
        <w:pStyle w:val="NormlWeb"/>
        <w:rPr>
          <w:b/>
          <w:bCs/>
        </w:rPr>
      </w:pPr>
      <w:r w:rsidRPr="00F8638D">
        <w:rPr>
          <w:b/>
          <w:bCs/>
        </w:rPr>
        <w:t>Ember és nyelvhasználat</w:t>
      </w:r>
    </w:p>
    <w:p w14:paraId="6899FB3B" w14:textId="77777777" w:rsidR="00037849" w:rsidRDefault="00037849" w:rsidP="00037849">
      <w:pPr>
        <w:pStyle w:val="NormlWeb"/>
        <w:ind w:left="708"/>
      </w:pPr>
      <w:r>
        <w:t xml:space="preserve">6. A nyelv társadalmi tagolódása </w:t>
      </w:r>
    </w:p>
    <w:p w14:paraId="7647EE0E" w14:textId="77777777" w:rsidR="00037849" w:rsidRDefault="00037849" w:rsidP="00037849">
      <w:pPr>
        <w:pStyle w:val="NormlWeb"/>
        <w:ind w:left="708"/>
      </w:pPr>
      <w:r>
        <w:t xml:space="preserve">7. A </w:t>
      </w:r>
      <w:proofErr w:type="gramStart"/>
      <w:r>
        <w:t>nyelv</w:t>
      </w:r>
      <w:proofErr w:type="gramEnd"/>
      <w:r>
        <w:t xml:space="preserve"> mint jelrendszer </w:t>
      </w:r>
    </w:p>
    <w:p w14:paraId="4084974E" w14:textId="77777777" w:rsidR="00037849" w:rsidRDefault="00037849" w:rsidP="00037849">
      <w:pPr>
        <w:pStyle w:val="NormlWeb"/>
        <w:ind w:left="708"/>
      </w:pPr>
      <w:r>
        <w:t xml:space="preserve">8. Az állati és az emberi kommunikáció jellegzetességei </w:t>
      </w:r>
    </w:p>
    <w:p w14:paraId="39AD6DDE" w14:textId="77777777" w:rsidR="00037849" w:rsidRPr="00F8638D" w:rsidRDefault="00037849" w:rsidP="00037849">
      <w:pPr>
        <w:pStyle w:val="NormlWeb"/>
        <w:rPr>
          <w:b/>
          <w:bCs/>
        </w:rPr>
      </w:pPr>
      <w:r w:rsidRPr="00F8638D">
        <w:rPr>
          <w:b/>
          <w:bCs/>
        </w:rPr>
        <w:t>A nyelvi rendszer</w:t>
      </w:r>
    </w:p>
    <w:p w14:paraId="4D5CB204" w14:textId="77777777" w:rsidR="00037849" w:rsidRDefault="00037849" w:rsidP="00037849">
      <w:pPr>
        <w:pStyle w:val="NormlWeb"/>
        <w:ind w:left="708"/>
      </w:pPr>
      <w:r>
        <w:t>9. A helyesírás alapelvei</w:t>
      </w:r>
    </w:p>
    <w:p w14:paraId="78263185" w14:textId="77777777" w:rsidR="00037849" w:rsidRDefault="00037849" w:rsidP="00037849">
      <w:pPr>
        <w:pStyle w:val="NormlWeb"/>
        <w:ind w:left="708"/>
      </w:pPr>
      <w:r>
        <w:t xml:space="preserve">10. A magyar nyelv szófaji rendszere: az alapszófajok, a viszonyszók és a mondatszók </w:t>
      </w:r>
    </w:p>
    <w:p w14:paraId="6C46B4FF" w14:textId="77777777" w:rsidR="00037849" w:rsidRDefault="00037849" w:rsidP="00037849">
      <w:pPr>
        <w:pStyle w:val="NormlWeb"/>
        <w:ind w:left="708"/>
      </w:pPr>
      <w:r>
        <w:t>11. A mondat fogalma, a mondat fajtái és a modalitás</w:t>
      </w:r>
    </w:p>
    <w:p w14:paraId="6F9A9A3D" w14:textId="77777777" w:rsidR="00037849" w:rsidRPr="00F8638D" w:rsidRDefault="00037849" w:rsidP="00037849">
      <w:pPr>
        <w:pStyle w:val="NormlWeb"/>
        <w:rPr>
          <w:b/>
          <w:bCs/>
        </w:rPr>
      </w:pPr>
      <w:r w:rsidRPr="00F8638D">
        <w:rPr>
          <w:b/>
          <w:bCs/>
        </w:rPr>
        <w:t>A szöveg</w:t>
      </w:r>
    </w:p>
    <w:p w14:paraId="191BFCE4" w14:textId="77777777" w:rsidR="00037849" w:rsidRDefault="00037849" w:rsidP="00037849">
      <w:pPr>
        <w:pStyle w:val="NormlWeb"/>
        <w:ind w:left="708"/>
      </w:pPr>
      <w:r>
        <w:t xml:space="preserve">12. A szöveg fogalma és jellemzői: koherencia, </w:t>
      </w:r>
      <w:proofErr w:type="spellStart"/>
      <w:r>
        <w:t>konnexió</w:t>
      </w:r>
      <w:proofErr w:type="spellEnd"/>
      <w:r>
        <w:t>, kohézió</w:t>
      </w:r>
    </w:p>
    <w:p w14:paraId="61C16B80" w14:textId="77777777" w:rsidR="00037849" w:rsidRDefault="00037849" w:rsidP="00037849">
      <w:pPr>
        <w:pStyle w:val="NormlWeb"/>
        <w:ind w:left="708"/>
      </w:pPr>
      <w:r>
        <w:t>13. A munka világában szükséges szövegtípusok: különböző típusú önéletrajzok és motivációs levél</w:t>
      </w:r>
    </w:p>
    <w:p w14:paraId="544601F0" w14:textId="77777777" w:rsidR="00037849" w:rsidRPr="00F8638D" w:rsidRDefault="00037849" w:rsidP="00037849">
      <w:pPr>
        <w:pStyle w:val="NormlWeb"/>
        <w:rPr>
          <w:b/>
          <w:bCs/>
        </w:rPr>
      </w:pPr>
      <w:r w:rsidRPr="00F8638D">
        <w:rPr>
          <w:b/>
          <w:bCs/>
        </w:rPr>
        <w:t>A retorika alapjai</w:t>
      </w:r>
    </w:p>
    <w:p w14:paraId="1CC5385E" w14:textId="77777777" w:rsidR="00037849" w:rsidRDefault="00037849" w:rsidP="00037849">
      <w:pPr>
        <w:pStyle w:val="NormlWeb"/>
        <w:ind w:left="708"/>
      </w:pPr>
      <w:r>
        <w:t>14. Az érvelés felépítése</w:t>
      </w:r>
    </w:p>
    <w:p w14:paraId="5510425E" w14:textId="77777777" w:rsidR="00037849" w:rsidRDefault="00037849" w:rsidP="00037849">
      <w:pPr>
        <w:pStyle w:val="NormlWeb"/>
        <w:ind w:left="708"/>
      </w:pPr>
      <w:r>
        <w:lastRenderedPageBreak/>
        <w:t xml:space="preserve">15. Az állásinterjú </w:t>
      </w:r>
    </w:p>
    <w:p w14:paraId="6BCEF047" w14:textId="77777777" w:rsidR="00037849" w:rsidRDefault="00037849" w:rsidP="00037849">
      <w:pPr>
        <w:pStyle w:val="NormlWeb"/>
        <w:ind w:left="708"/>
      </w:pPr>
      <w:r>
        <w:t>16. A prezentációkészítés folyamata</w:t>
      </w:r>
    </w:p>
    <w:p w14:paraId="7CE4D5B7" w14:textId="77777777" w:rsidR="00037849" w:rsidRPr="00F8638D" w:rsidRDefault="00037849" w:rsidP="00037849">
      <w:pPr>
        <w:pStyle w:val="NormlWeb"/>
        <w:rPr>
          <w:b/>
          <w:bCs/>
        </w:rPr>
      </w:pPr>
      <w:r w:rsidRPr="00F8638D">
        <w:rPr>
          <w:b/>
          <w:bCs/>
        </w:rPr>
        <w:t>Stílus és jelentés</w:t>
      </w:r>
    </w:p>
    <w:p w14:paraId="71E7CC7B" w14:textId="77777777" w:rsidR="00037849" w:rsidRDefault="00037849" w:rsidP="00037849">
      <w:pPr>
        <w:pStyle w:val="NormlWeb"/>
        <w:ind w:left="708"/>
      </w:pPr>
      <w:r>
        <w:t xml:space="preserve">17. A jellegzetes stílusárnyalatok (pl. neutrális, gúnyos, patetikus, népies, familiáris, archaikus, bizalmas, választékos) felismerése, hatásának elemzése </w:t>
      </w:r>
    </w:p>
    <w:p w14:paraId="649C8663" w14:textId="6A82A958" w:rsidR="00037849" w:rsidRDefault="00037849" w:rsidP="00037849">
      <w:pPr>
        <w:pStyle w:val="NormlWeb"/>
        <w:ind w:left="708"/>
      </w:pPr>
      <w:r>
        <w:t xml:space="preserve">18. A szóképek </w:t>
      </w:r>
    </w:p>
    <w:p w14:paraId="63DC7FF8" w14:textId="77777777" w:rsidR="00037849" w:rsidRDefault="00037849" w:rsidP="00037849">
      <w:pPr>
        <w:pStyle w:val="NormlWeb"/>
        <w:ind w:left="708"/>
      </w:pPr>
      <w:r>
        <w:t>19. A hivatalos stílus ismérvei és minősége</w:t>
      </w:r>
    </w:p>
    <w:p w14:paraId="1D263E8A" w14:textId="77777777" w:rsidR="00037849" w:rsidRPr="00F8638D" w:rsidRDefault="00037849" w:rsidP="00037849">
      <w:pPr>
        <w:pStyle w:val="NormlWeb"/>
        <w:rPr>
          <w:b/>
          <w:bCs/>
        </w:rPr>
      </w:pPr>
      <w:r w:rsidRPr="00F8638D">
        <w:rPr>
          <w:b/>
          <w:bCs/>
        </w:rPr>
        <w:t>Digitális kommunikáció</w:t>
      </w:r>
    </w:p>
    <w:p w14:paraId="5F39E7C2" w14:textId="77777777" w:rsidR="00037849" w:rsidRDefault="00037849" w:rsidP="00037849">
      <w:pPr>
        <w:pStyle w:val="NormlWeb"/>
        <w:ind w:left="708"/>
      </w:pPr>
      <w:r>
        <w:t xml:space="preserve">20. A digitális biztonság </w:t>
      </w:r>
    </w:p>
    <w:p w14:paraId="0E3986C2" w14:textId="4B7CDD16" w:rsidR="00EC08AC" w:rsidRDefault="00EC08AC" w:rsidP="00A01768">
      <w:pPr>
        <w:ind w:left="709" w:right="992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sectPr w:rsidR="00EC08AC" w:rsidSect="00131EA8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D173" w14:textId="77777777" w:rsidR="00131EA8" w:rsidRDefault="00131EA8" w:rsidP="00D57DAA">
      <w:pPr>
        <w:spacing w:after="0" w:line="240" w:lineRule="auto"/>
      </w:pPr>
      <w:r>
        <w:separator/>
      </w:r>
    </w:p>
  </w:endnote>
  <w:endnote w:type="continuationSeparator" w:id="0">
    <w:p w14:paraId="4753E834" w14:textId="77777777" w:rsidR="00131EA8" w:rsidRDefault="00131EA8" w:rsidP="00D5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3788" w14:textId="77777777" w:rsidR="00131EA8" w:rsidRDefault="00131EA8" w:rsidP="00D57DAA">
      <w:pPr>
        <w:spacing w:after="0" w:line="240" w:lineRule="auto"/>
      </w:pPr>
      <w:r>
        <w:separator/>
      </w:r>
    </w:p>
  </w:footnote>
  <w:footnote w:type="continuationSeparator" w:id="0">
    <w:p w14:paraId="56EBED07" w14:textId="77777777" w:rsidR="00131EA8" w:rsidRDefault="00131EA8" w:rsidP="00D5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7855" w14:textId="77777777" w:rsidR="00D57DAA" w:rsidRDefault="00D57DAA">
    <w:pPr>
      <w:pStyle w:val="lfej"/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5806"/>
    </w:tblGrid>
    <w:tr w:rsidR="00D57DAA" w14:paraId="6D5289E2" w14:textId="77777777" w:rsidTr="00D57DAA">
      <w:tc>
        <w:tcPr>
          <w:tcW w:w="3256" w:type="dxa"/>
        </w:tcPr>
        <w:p w14:paraId="2187323E" w14:textId="77777777" w:rsidR="00D57DAA" w:rsidRDefault="00D57DAA">
          <w:pPr>
            <w:pStyle w:val="lfej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9264" behindDoc="0" locked="0" layoutInCell="1" allowOverlap="1" wp14:anchorId="0438766D" wp14:editId="0523EFC5">
                <wp:simplePos x="0" y="0"/>
                <wp:positionH relativeFrom="margin">
                  <wp:posOffset>-6350</wp:posOffset>
                </wp:positionH>
                <wp:positionV relativeFrom="paragraph">
                  <wp:posOffset>179070</wp:posOffset>
                </wp:positionV>
                <wp:extent cx="1914525" cy="1214515"/>
                <wp:effectExtent l="0" t="0" r="0" b="5080"/>
                <wp:wrapTopAndBottom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mo-dark-blue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3436" cy="1220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6" w:type="dxa"/>
        </w:tcPr>
        <w:p w14:paraId="5A9F3470" w14:textId="77777777" w:rsidR="00D57DAA" w:rsidRDefault="00D57DAA" w:rsidP="00D57DAA">
          <w:pPr>
            <w:jc w:val="center"/>
            <w:rPr>
              <w:rFonts w:ascii="Bodoni MT" w:hAnsi="Bodoni MT"/>
              <w:color w:val="808080" w:themeColor="background1" w:themeShade="80"/>
              <w:sz w:val="28"/>
              <w:szCs w:val="28"/>
            </w:rPr>
          </w:pPr>
        </w:p>
        <w:p w14:paraId="28AB8435" w14:textId="4A2CDF23" w:rsidR="00D57DAA" w:rsidRPr="00934367" w:rsidRDefault="00D57DAA" w:rsidP="00D57DAA">
          <w:pPr>
            <w:jc w:val="center"/>
            <w:rPr>
              <w:rFonts w:ascii="Bodoni MT" w:hAnsi="Bodoni MT"/>
              <w:color w:val="000000" w:themeColor="text1"/>
              <w:sz w:val="28"/>
              <w:szCs w:val="28"/>
            </w:rPr>
          </w:pPr>
          <w:r w:rsidRPr="00934367">
            <w:rPr>
              <w:rFonts w:ascii="Bodoni MT" w:hAnsi="Bodoni MT"/>
              <w:color w:val="000000" w:themeColor="text1"/>
              <w:sz w:val="28"/>
              <w:szCs w:val="28"/>
            </w:rPr>
            <w:t>O</w:t>
          </w:r>
          <w:r w:rsidR="00037849">
            <w:rPr>
              <w:rFonts w:ascii="Bodoni MT" w:hAnsi="Bodoni MT"/>
              <w:color w:val="000000" w:themeColor="text1"/>
              <w:sz w:val="28"/>
              <w:szCs w:val="28"/>
            </w:rPr>
            <w:t>M</w:t>
          </w:r>
          <w:r w:rsidRPr="00934367">
            <w:rPr>
              <w:rFonts w:ascii="Bodoni MT" w:hAnsi="Bodoni MT"/>
              <w:color w:val="000000" w:themeColor="text1"/>
              <w:sz w:val="28"/>
              <w:szCs w:val="28"/>
            </w:rPr>
            <w:t xml:space="preserve"> azonosító: 203236</w:t>
          </w:r>
        </w:p>
        <w:p w14:paraId="56FB9EB9" w14:textId="77777777" w:rsidR="00D57DAA" w:rsidRPr="00934367" w:rsidRDefault="00D57DAA" w:rsidP="00D57DAA">
          <w:pPr>
            <w:jc w:val="center"/>
            <w:rPr>
              <w:rFonts w:ascii="Bodoni MT" w:hAnsi="Bodoni MT"/>
              <w:color w:val="000000" w:themeColor="text1"/>
              <w:sz w:val="28"/>
              <w:szCs w:val="28"/>
            </w:rPr>
          </w:pPr>
          <w:r w:rsidRPr="00934367">
            <w:rPr>
              <w:rFonts w:ascii="Bodoni MT" w:hAnsi="Bodoni MT"/>
              <w:color w:val="000000" w:themeColor="text1"/>
              <w:sz w:val="28"/>
              <w:szCs w:val="28"/>
            </w:rPr>
            <w:t>1036 Budapest, Pacsirtamez</w:t>
          </w:r>
          <w:r w:rsidRPr="00934367">
            <w:rPr>
              <w:rFonts w:ascii="Cambria" w:hAnsi="Cambria" w:cs="Cambria"/>
              <w:color w:val="000000" w:themeColor="text1"/>
              <w:sz w:val="28"/>
              <w:szCs w:val="28"/>
            </w:rPr>
            <w:t>ő</w:t>
          </w:r>
          <w:r w:rsidRPr="00934367">
            <w:rPr>
              <w:rFonts w:ascii="Bodoni MT" w:hAnsi="Bodoni MT"/>
              <w:color w:val="000000" w:themeColor="text1"/>
              <w:sz w:val="28"/>
              <w:szCs w:val="28"/>
            </w:rPr>
            <w:t xml:space="preserve"> u.21.</w:t>
          </w:r>
        </w:p>
        <w:p w14:paraId="0E050543" w14:textId="77777777" w:rsidR="00D57DAA" w:rsidRPr="00934367" w:rsidRDefault="00D57DAA" w:rsidP="00D57DAA">
          <w:pPr>
            <w:jc w:val="center"/>
            <w:rPr>
              <w:rFonts w:ascii="Bodoni MT" w:hAnsi="Bodoni MT"/>
              <w:color w:val="000000" w:themeColor="text1"/>
            </w:rPr>
          </w:pPr>
        </w:p>
        <w:p w14:paraId="71A79DF3" w14:textId="25A9CB12" w:rsidR="00D57DAA" w:rsidRPr="00934367" w:rsidRDefault="00D57DAA" w:rsidP="00D57DAA">
          <w:pPr>
            <w:jc w:val="center"/>
            <w:rPr>
              <w:color w:val="000000" w:themeColor="text1"/>
            </w:rPr>
          </w:pPr>
          <w:r w:rsidRPr="00934367">
            <w:rPr>
              <w:rFonts w:ascii="Bodoni MT" w:hAnsi="Bodoni MT"/>
              <w:color w:val="000000" w:themeColor="text1"/>
            </w:rPr>
            <w:t>e</w:t>
          </w:r>
          <w:r w:rsidR="00037849">
            <w:rPr>
              <w:rFonts w:ascii="Bodoni MT" w:hAnsi="Bodoni MT"/>
              <w:color w:val="000000" w:themeColor="text1"/>
            </w:rPr>
            <w:t>-</w:t>
          </w:r>
          <w:r w:rsidRPr="00934367">
            <w:rPr>
              <w:rFonts w:ascii="Bodoni MT" w:hAnsi="Bodoni MT"/>
              <w:color w:val="000000" w:themeColor="text1"/>
            </w:rPr>
            <w:t xml:space="preserve">mail: </w:t>
          </w:r>
          <w:hyperlink r:id="rId2" w:history="1">
            <w:r w:rsidRPr="00934367">
              <w:rPr>
                <w:rFonts w:ascii="Bodoni MT" w:hAnsi="Bodoni MT"/>
                <w:color w:val="000000" w:themeColor="text1"/>
              </w:rPr>
              <w:t>titkarsag@zsidogimnazium.hu</w:t>
            </w:r>
          </w:hyperlink>
        </w:p>
        <w:p w14:paraId="46635F79" w14:textId="77777777" w:rsidR="00D57DAA" w:rsidRDefault="00D57DAA" w:rsidP="00D57DAA">
          <w:pPr>
            <w:pStyle w:val="lfej"/>
            <w:jc w:val="center"/>
          </w:pPr>
          <w:r w:rsidRPr="00934367">
            <w:rPr>
              <w:rFonts w:ascii="Bodoni MT" w:hAnsi="Bodoni MT"/>
              <w:color w:val="000000" w:themeColor="text1"/>
            </w:rPr>
            <w:t>web: zsidogimnazium.hu</w:t>
          </w:r>
        </w:p>
      </w:tc>
    </w:tr>
  </w:tbl>
  <w:p w14:paraId="128096A5" w14:textId="77777777" w:rsidR="00D57DAA" w:rsidRDefault="00D57DAA" w:rsidP="00D57DAA">
    <w:pPr>
      <w:pStyle w:val="lfej"/>
      <w:pBdr>
        <w:top w:val="single" w:sz="4" w:space="1" w:color="auto"/>
      </w:pBdr>
    </w:pPr>
  </w:p>
  <w:p w14:paraId="6A1FEF03" w14:textId="77777777" w:rsidR="00D57DAA" w:rsidRDefault="00D57DA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39"/>
    <w:rsid w:val="00032EC2"/>
    <w:rsid w:val="00037849"/>
    <w:rsid w:val="00060BAD"/>
    <w:rsid w:val="00063F4E"/>
    <w:rsid w:val="00131EA8"/>
    <w:rsid w:val="001C3951"/>
    <w:rsid w:val="0021229F"/>
    <w:rsid w:val="0023031B"/>
    <w:rsid w:val="00251807"/>
    <w:rsid w:val="003E1264"/>
    <w:rsid w:val="00442585"/>
    <w:rsid w:val="00550E69"/>
    <w:rsid w:val="005F5AAF"/>
    <w:rsid w:val="006D5432"/>
    <w:rsid w:val="007425D9"/>
    <w:rsid w:val="007922EA"/>
    <w:rsid w:val="007A6FBA"/>
    <w:rsid w:val="007F0F10"/>
    <w:rsid w:val="007F5604"/>
    <w:rsid w:val="00805F97"/>
    <w:rsid w:val="00822476"/>
    <w:rsid w:val="008950C4"/>
    <w:rsid w:val="008C5D40"/>
    <w:rsid w:val="008E4182"/>
    <w:rsid w:val="00934367"/>
    <w:rsid w:val="009A16BB"/>
    <w:rsid w:val="009B242C"/>
    <w:rsid w:val="009F22E9"/>
    <w:rsid w:val="00A01768"/>
    <w:rsid w:val="00A274AF"/>
    <w:rsid w:val="00A62C3A"/>
    <w:rsid w:val="00AC3148"/>
    <w:rsid w:val="00BA1239"/>
    <w:rsid w:val="00C237FE"/>
    <w:rsid w:val="00C53FC7"/>
    <w:rsid w:val="00C83DED"/>
    <w:rsid w:val="00CF6992"/>
    <w:rsid w:val="00D57DAA"/>
    <w:rsid w:val="00DA384D"/>
    <w:rsid w:val="00DD679F"/>
    <w:rsid w:val="00E13B97"/>
    <w:rsid w:val="00EC08AC"/>
    <w:rsid w:val="00EE1B8A"/>
    <w:rsid w:val="00EF68C0"/>
    <w:rsid w:val="00F227EE"/>
    <w:rsid w:val="00F64214"/>
    <w:rsid w:val="00F64BA7"/>
    <w:rsid w:val="00F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2FD1C"/>
  <w15:chartTrackingRefBased/>
  <w15:docId w15:val="{EBDDC31E-5980-4CC4-B639-2EB46632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5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57DA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5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7DAA"/>
  </w:style>
  <w:style w:type="paragraph" w:styleId="llb">
    <w:name w:val="footer"/>
    <w:basedOn w:val="Norml"/>
    <w:link w:val="llbChar"/>
    <w:uiPriority w:val="99"/>
    <w:unhideWhenUsed/>
    <w:rsid w:val="00D5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7DAA"/>
  </w:style>
  <w:style w:type="paragraph" w:styleId="NormlWeb">
    <w:name w:val="Normal (Web)"/>
    <w:basedOn w:val="Norml"/>
    <w:uiPriority w:val="99"/>
    <w:unhideWhenUsed/>
    <w:rsid w:val="000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@zsidogimnazium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037B-F620-4326-BDBD-D0FD01F9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 István</dc:creator>
  <cp:keywords/>
  <dc:description/>
  <cp:lastModifiedBy>Kövesdi István</cp:lastModifiedBy>
  <cp:revision>2</cp:revision>
  <cp:lastPrinted>2023-12-19T10:49:00Z</cp:lastPrinted>
  <dcterms:created xsi:type="dcterms:W3CDTF">2024-01-12T08:08:00Z</dcterms:created>
  <dcterms:modified xsi:type="dcterms:W3CDTF">2024-01-12T08:08:00Z</dcterms:modified>
</cp:coreProperties>
</file>